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06"/>
        </w:tabs>
        <w:spacing w:line="640" w:lineRule="exact"/>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rPr>
        <w:t>市十</w:t>
      </w:r>
      <w:r>
        <w:rPr>
          <w:rFonts w:hint="eastAsia" w:asciiTheme="minorEastAsia" w:hAnsiTheme="minorEastAsia" w:eastAsiaTheme="minorEastAsia" w:cstheme="minorEastAsia"/>
          <w:sz w:val="44"/>
          <w:szCs w:val="44"/>
          <w:lang w:val="en-US" w:eastAsia="zh-CN"/>
        </w:rPr>
        <w:t>七</w:t>
      </w:r>
      <w:r>
        <w:rPr>
          <w:rFonts w:hint="eastAsia" w:asciiTheme="minorEastAsia" w:hAnsiTheme="minorEastAsia" w:eastAsiaTheme="minorEastAsia" w:cstheme="minorEastAsia"/>
          <w:sz w:val="44"/>
          <w:szCs w:val="44"/>
        </w:rPr>
        <w:t>届人大</w:t>
      </w:r>
      <w:r>
        <w:rPr>
          <w:rFonts w:hint="eastAsia" w:asciiTheme="minorEastAsia" w:hAnsiTheme="minorEastAsia" w:eastAsiaTheme="minorEastAsia" w:cstheme="minorEastAsia"/>
          <w:sz w:val="44"/>
          <w:szCs w:val="44"/>
          <w:lang w:eastAsia="zh-CN"/>
        </w:rPr>
        <w:t>一</w:t>
      </w:r>
      <w:r>
        <w:rPr>
          <w:rFonts w:hint="eastAsia" w:asciiTheme="minorEastAsia" w:hAnsiTheme="minorEastAsia" w:eastAsiaTheme="minorEastAsia" w:cstheme="minorEastAsia"/>
          <w:sz w:val="44"/>
          <w:szCs w:val="44"/>
        </w:rPr>
        <w:t>次会议</w:t>
      </w:r>
      <w:r>
        <w:rPr>
          <w:rFonts w:hint="eastAsia" w:asciiTheme="minorEastAsia" w:hAnsiTheme="minorEastAsia" w:eastAsiaTheme="minorEastAsia" w:cstheme="minorEastAsia"/>
          <w:sz w:val="44"/>
          <w:szCs w:val="44"/>
          <w:lang w:eastAsia="zh-CN"/>
        </w:rPr>
        <w:t>关于加快我市</w:t>
      </w:r>
    </w:p>
    <w:p>
      <w:pPr>
        <w:tabs>
          <w:tab w:val="right" w:pos="8306"/>
        </w:tabs>
        <w:spacing w:line="640" w:lineRule="exact"/>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慈善事业发展的建议（</w:t>
      </w:r>
      <w:r>
        <w:rPr>
          <w:rFonts w:hint="eastAsia" w:asciiTheme="minorEastAsia" w:hAnsiTheme="minorEastAsia" w:eastAsiaTheme="minorEastAsia" w:cstheme="minorEastAsia"/>
          <w:sz w:val="44"/>
          <w:szCs w:val="44"/>
          <w:lang w:val="en-US" w:eastAsia="zh-CN"/>
        </w:rPr>
        <w:t>1058</w:t>
      </w:r>
      <w:r>
        <w:rPr>
          <w:rFonts w:hint="eastAsia" w:asciiTheme="minorEastAsia" w:hAnsiTheme="minorEastAsia" w:eastAsiaTheme="minorEastAsia" w:cstheme="minorEastAsia"/>
          <w:sz w:val="44"/>
          <w:szCs w:val="44"/>
        </w:rPr>
        <w:t>号</w:t>
      </w:r>
      <w:r>
        <w:rPr>
          <w:rFonts w:hint="eastAsia" w:asciiTheme="minorEastAsia" w:hAnsiTheme="minorEastAsia" w:eastAsiaTheme="minorEastAsia" w:cstheme="minorEastAsia"/>
          <w:sz w:val="44"/>
          <w:szCs w:val="44"/>
          <w:lang w:eastAsia="zh-CN"/>
        </w:rPr>
        <w:t>）</w:t>
      </w:r>
    </w:p>
    <w:p>
      <w:pPr>
        <w:tabs>
          <w:tab w:val="right" w:pos="8306"/>
        </w:tabs>
        <w:spacing w:line="64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办理情况的答复</w:t>
      </w:r>
    </w:p>
    <w:p>
      <w:pPr>
        <w:jc w:val="center"/>
        <w:rPr>
          <w:rFonts w:hint="eastAsia" w:ascii="华文中宋" w:hAnsi="华文中宋" w:eastAsia="华文中宋"/>
          <w:sz w:val="44"/>
          <w:szCs w:val="44"/>
        </w:rPr>
      </w:pP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曲国刚代表：</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您提出的《关于加快我市慈善事业民展的建议》收悉。现答复如下：</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rPr>
        <w:t>为贯彻落实《中华人民共和国慈善法》（以下简称《慈善法》）、《国务院关于促进慈善事业健康发展的指导意见》（国发〔2014〕61号）</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充分发挥慈善事业在保障和改善民生方面的重要作用，促进全市慈善事业健康发展，</w:t>
      </w:r>
      <w:r>
        <w:rPr>
          <w:rFonts w:hint="eastAsia" w:ascii="仿宋_GB2312" w:hAnsi="仿宋_GB2312" w:eastAsia="仿宋_GB2312" w:cs="仿宋_GB2312"/>
          <w:i w:val="0"/>
          <w:iCs w:val="0"/>
          <w:caps w:val="0"/>
          <w:color w:val="000000"/>
          <w:spacing w:val="0"/>
          <w:sz w:val="32"/>
          <w:szCs w:val="32"/>
          <w:lang w:val="en-US" w:eastAsia="zh-CN"/>
        </w:rPr>
        <w:t>针对市人大代表所提建议</w:t>
      </w:r>
      <w:r>
        <w:rPr>
          <w:rFonts w:hint="eastAsia" w:ascii="仿宋_GB2312" w:hAnsi="仿宋_GB2312" w:eastAsia="仿宋_GB2312" w:cs="仿宋_GB2312"/>
          <w:i w:val="0"/>
          <w:iCs w:val="0"/>
          <w:caps w:val="0"/>
          <w:color w:val="000000"/>
          <w:spacing w:val="0"/>
          <w:sz w:val="32"/>
          <w:szCs w:val="32"/>
        </w:rPr>
        <w:t>提出如下</w:t>
      </w:r>
      <w:r>
        <w:rPr>
          <w:rFonts w:hint="eastAsia" w:ascii="仿宋_GB2312" w:hAnsi="仿宋_GB2312" w:eastAsia="仿宋_GB2312" w:cs="仿宋_GB2312"/>
          <w:i w:val="0"/>
          <w:iCs w:val="0"/>
          <w:caps w:val="0"/>
          <w:color w:val="000000"/>
          <w:spacing w:val="0"/>
          <w:sz w:val="32"/>
          <w:szCs w:val="32"/>
          <w:lang w:eastAsia="zh-CN"/>
        </w:rPr>
        <w:t>落实措施：</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4"/>
        <w:jc w:val="left"/>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一、强化慈善项目开发工作</w:t>
      </w:r>
      <w:r>
        <w:rPr>
          <w:rFonts w:hint="eastAsia" w:ascii="黑体" w:hAnsi="黑体" w:eastAsia="黑体" w:cs="黑体"/>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rPr>
        <w:t>发展慈善事业是我市社会建设的重要内容</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民政部门要明确专人负责慈善事业发展工作。</w:t>
      </w:r>
      <w:r>
        <w:rPr>
          <w:rFonts w:hint="eastAsia" w:ascii="仿宋_GB2312" w:hAnsi="仿宋_GB2312" w:eastAsia="仿宋_GB2312" w:cs="仿宋_GB2312"/>
          <w:sz w:val="32"/>
          <w:szCs w:val="32"/>
          <w:lang w:val="en-US" w:eastAsia="zh-CN"/>
        </w:rPr>
        <w:t>研究建立社会化的持续化、常态化募捐模式，在此基础上，链接资源，结合我市实际，进一步开发慈善项目，要以项目吸引资源，推动我市慈善事业发展。</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4"/>
        <w:jc w:val="left"/>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lang w:eastAsia="zh-CN"/>
        </w:rPr>
        <w:t>二、</w:t>
      </w:r>
      <w:r>
        <w:rPr>
          <w:rFonts w:hint="eastAsia" w:ascii="黑体" w:hAnsi="黑体" w:eastAsia="黑体" w:cs="黑体"/>
          <w:i w:val="0"/>
          <w:iCs w:val="0"/>
          <w:caps w:val="0"/>
          <w:color w:val="000000"/>
          <w:spacing w:val="0"/>
          <w:sz w:val="32"/>
          <w:szCs w:val="32"/>
        </w:rPr>
        <w:t>加</w:t>
      </w:r>
      <w:r>
        <w:rPr>
          <w:rFonts w:hint="eastAsia" w:ascii="黑体" w:hAnsi="黑体" w:eastAsia="黑体" w:cs="黑体"/>
          <w:i w:val="0"/>
          <w:iCs w:val="0"/>
          <w:caps w:val="0"/>
          <w:color w:val="000000"/>
          <w:spacing w:val="0"/>
          <w:sz w:val="32"/>
          <w:szCs w:val="32"/>
          <w:lang w:eastAsia="zh-CN"/>
        </w:rPr>
        <w:t>大政府扶持</w:t>
      </w:r>
      <w:r>
        <w:rPr>
          <w:rFonts w:hint="eastAsia" w:ascii="黑体" w:hAnsi="黑体" w:eastAsia="黑体" w:cs="黑体"/>
          <w:i w:val="0"/>
          <w:iCs w:val="0"/>
          <w:caps w:val="0"/>
          <w:color w:val="000000"/>
          <w:spacing w:val="0"/>
          <w:sz w:val="32"/>
          <w:szCs w:val="32"/>
        </w:rPr>
        <w:t>力度。</w:t>
      </w:r>
      <w:r>
        <w:rPr>
          <w:rFonts w:hint="eastAsia" w:ascii="仿宋_GB2312" w:hAnsi="仿宋_GB2312" w:eastAsia="仿宋_GB2312" w:cs="仿宋_GB2312"/>
          <w:i w:val="0"/>
          <w:iCs w:val="0"/>
          <w:caps w:val="0"/>
          <w:color w:val="000000"/>
          <w:spacing w:val="0"/>
          <w:sz w:val="32"/>
          <w:szCs w:val="32"/>
        </w:rPr>
        <w:t>采取孵化培育</w:t>
      </w:r>
      <w:bookmarkStart w:id="0" w:name="_GoBack"/>
      <w:bookmarkEnd w:id="0"/>
      <w:r>
        <w:rPr>
          <w:rFonts w:hint="eastAsia" w:ascii="仿宋_GB2312" w:hAnsi="仿宋_GB2312" w:eastAsia="仿宋_GB2312" w:cs="仿宋_GB2312"/>
          <w:i w:val="0"/>
          <w:iCs w:val="0"/>
          <w:caps w:val="0"/>
          <w:color w:val="000000"/>
          <w:spacing w:val="0"/>
          <w:sz w:val="32"/>
          <w:szCs w:val="32"/>
        </w:rPr>
        <w:t>、人员培训、项目指导、公益创投、政府购买服务等多种途径和方式，为初创期慈善组织提供资金支持和能力建设服务。</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4"/>
        <w:jc w:val="left"/>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w:t>
      </w:r>
      <w:r>
        <w:rPr>
          <w:rFonts w:hint="eastAsia" w:ascii="黑体" w:hAnsi="黑体" w:eastAsia="黑体" w:cs="黑体"/>
          <w:i w:val="0"/>
          <w:iCs w:val="0"/>
          <w:caps w:val="0"/>
          <w:color w:val="000000"/>
          <w:spacing w:val="0"/>
          <w:sz w:val="32"/>
          <w:szCs w:val="32"/>
          <w:lang w:eastAsia="zh-CN"/>
        </w:rPr>
        <w:t>、</w:t>
      </w:r>
      <w:r>
        <w:rPr>
          <w:rFonts w:hint="eastAsia" w:ascii="黑体" w:hAnsi="黑体" w:eastAsia="黑体" w:cs="黑体"/>
          <w:i w:val="0"/>
          <w:iCs w:val="0"/>
          <w:caps w:val="0"/>
          <w:color w:val="000000"/>
          <w:spacing w:val="0"/>
          <w:sz w:val="32"/>
          <w:szCs w:val="32"/>
        </w:rPr>
        <w:t>完善慈善奖励制度。</w:t>
      </w:r>
      <w:r>
        <w:rPr>
          <w:rFonts w:hint="eastAsia" w:ascii="仿宋_GB2312" w:hAnsi="仿宋_GB2312" w:eastAsia="仿宋_GB2312" w:cs="仿宋_GB2312"/>
          <w:i w:val="0"/>
          <w:iCs w:val="0"/>
          <w:caps w:val="0"/>
          <w:color w:val="000000"/>
          <w:spacing w:val="0"/>
          <w:sz w:val="32"/>
          <w:szCs w:val="32"/>
        </w:rPr>
        <w:t>设立并定期公布慈善榜，对慈善工作先进单位和个人予以肯定和表扬。积极推荐符合条件的组织和个人参评“</w:t>
      </w:r>
      <w:r>
        <w:rPr>
          <w:rFonts w:hint="eastAsia" w:ascii="仿宋_GB2312" w:hAnsi="仿宋_GB2312" w:eastAsia="仿宋_GB2312" w:cs="仿宋_GB2312"/>
          <w:i w:val="0"/>
          <w:iCs w:val="0"/>
          <w:caps w:val="0"/>
          <w:color w:val="000000"/>
          <w:spacing w:val="0"/>
          <w:sz w:val="32"/>
          <w:szCs w:val="32"/>
          <w:lang w:val="en-US" w:eastAsia="zh-CN"/>
        </w:rPr>
        <w:t>辽宁省</w:t>
      </w:r>
      <w:r>
        <w:rPr>
          <w:rFonts w:hint="eastAsia" w:ascii="仿宋_GB2312" w:hAnsi="仿宋_GB2312" w:eastAsia="仿宋_GB2312" w:cs="仿宋_GB2312"/>
          <w:i w:val="0"/>
          <w:iCs w:val="0"/>
          <w:caps w:val="0"/>
          <w:color w:val="000000"/>
          <w:spacing w:val="0"/>
          <w:sz w:val="32"/>
          <w:szCs w:val="32"/>
        </w:rPr>
        <w:t>慈善奖”“中华慈善奖”等奖项。对为慈善事业作出突出贡献的个人、法人或其他组织，</w:t>
      </w:r>
      <w:r>
        <w:rPr>
          <w:rFonts w:hint="eastAsia" w:ascii="仿宋_GB2312" w:hAnsi="仿宋_GB2312" w:eastAsia="仿宋_GB2312" w:cs="仿宋_GB2312"/>
          <w:i w:val="0"/>
          <w:iCs w:val="0"/>
          <w:caps w:val="0"/>
          <w:color w:val="000000"/>
          <w:spacing w:val="0"/>
          <w:sz w:val="32"/>
          <w:szCs w:val="32"/>
          <w:lang w:val="en-US" w:eastAsia="zh-CN"/>
        </w:rPr>
        <w:t>倡导</w:t>
      </w:r>
      <w:r>
        <w:rPr>
          <w:rFonts w:hint="eastAsia" w:ascii="仿宋_GB2312" w:hAnsi="仿宋_GB2312" w:eastAsia="仿宋_GB2312" w:cs="仿宋_GB2312"/>
          <w:i w:val="0"/>
          <w:iCs w:val="0"/>
          <w:caps w:val="0"/>
          <w:color w:val="000000"/>
          <w:spacing w:val="0"/>
          <w:sz w:val="32"/>
          <w:szCs w:val="32"/>
        </w:rPr>
        <w:t>政府及有关部门要优先为其提供政策、资金支持或服务，对生活遭遇困难的个人或家庭，优先提供救助和帮扶。</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4"/>
        <w:jc w:val="left"/>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lang w:val="en-US" w:eastAsia="zh-CN"/>
        </w:rPr>
        <w:t>四</w:t>
      </w:r>
      <w:r>
        <w:rPr>
          <w:rFonts w:hint="eastAsia" w:ascii="黑体" w:hAnsi="黑体" w:eastAsia="黑体" w:cs="黑体"/>
          <w:i w:val="0"/>
          <w:iCs w:val="0"/>
          <w:caps w:val="0"/>
          <w:color w:val="000000"/>
          <w:spacing w:val="0"/>
          <w:sz w:val="32"/>
          <w:szCs w:val="32"/>
          <w:lang w:eastAsia="zh-CN"/>
        </w:rPr>
        <w:t>、</w:t>
      </w:r>
      <w:r>
        <w:rPr>
          <w:rFonts w:hint="eastAsia" w:ascii="黑体" w:hAnsi="黑体" w:eastAsia="黑体" w:cs="黑体"/>
          <w:i w:val="0"/>
          <w:iCs w:val="0"/>
          <w:caps w:val="0"/>
          <w:color w:val="000000"/>
          <w:spacing w:val="0"/>
          <w:sz w:val="32"/>
          <w:szCs w:val="32"/>
        </w:rPr>
        <w:t>推进慈善队伍建设。</w:t>
      </w:r>
      <w:r>
        <w:rPr>
          <w:rFonts w:hint="eastAsia" w:ascii="仿宋_GB2312" w:hAnsi="仿宋_GB2312" w:eastAsia="仿宋_GB2312" w:cs="仿宋_GB2312"/>
          <w:i w:val="0"/>
          <w:iCs w:val="0"/>
          <w:caps w:val="0"/>
          <w:color w:val="000000"/>
          <w:spacing w:val="0"/>
          <w:sz w:val="32"/>
          <w:szCs w:val="32"/>
        </w:rPr>
        <w:t>开展慈善从业人员职业培训，提高专业素养和技能水平。依托高等院校、科研机构和公益慈善组织，加快培养慈善事业理论研究、高级管理、项目运作、专业服务、宣传推广等专业人才。</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_GB2312" w:hAnsi="仿宋_GB2312" w:eastAsia="仿宋_GB2312" w:cs="仿宋_GB2312"/>
          <w:i w:val="0"/>
          <w:iCs w:val="0"/>
          <w:caps w:val="0"/>
          <w:color w:val="000000"/>
          <w:spacing w:val="0"/>
          <w:sz w:val="32"/>
          <w:szCs w:val="32"/>
          <w:shd w:val="clear" w:color="080000" w:fill="FFFFFF"/>
        </w:rPr>
      </w:pPr>
      <w:r>
        <w:rPr>
          <w:rFonts w:hint="eastAsia" w:ascii="黑体" w:hAnsi="黑体" w:eastAsia="黑体" w:cs="黑体"/>
          <w:i w:val="0"/>
          <w:iCs w:val="0"/>
          <w:caps w:val="0"/>
          <w:color w:val="000000"/>
          <w:spacing w:val="0"/>
          <w:sz w:val="32"/>
          <w:szCs w:val="32"/>
          <w:shd w:val="clear" w:color="080000" w:fill="FFFFFF"/>
          <w:lang w:val="en-US" w:eastAsia="zh-CN"/>
        </w:rPr>
        <w:t>五、</w:t>
      </w:r>
      <w:r>
        <w:rPr>
          <w:rFonts w:hint="eastAsia" w:ascii="黑体" w:hAnsi="黑体" w:eastAsia="黑体" w:cs="黑体"/>
          <w:i w:val="0"/>
          <w:iCs w:val="0"/>
          <w:caps w:val="0"/>
          <w:color w:val="000000"/>
          <w:spacing w:val="0"/>
          <w:sz w:val="32"/>
          <w:szCs w:val="32"/>
          <w:shd w:val="clear" w:color="080000" w:fill="FFFFFF"/>
        </w:rPr>
        <w:t>营造良好慈善氛围</w:t>
      </w:r>
      <w:r>
        <w:rPr>
          <w:rFonts w:hint="eastAsia" w:ascii="楷体_GB2312" w:hAnsi="楷体_GB2312" w:eastAsia="楷体_GB2312" w:cs="楷体_GB2312"/>
          <w:i w:val="0"/>
          <w:iCs w:val="0"/>
          <w:caps w:val="0"/>
          <w:color w:val="000000"/>
          <w:spacing w:val="0"/>
          <w:sz w:val="32"/>
          <w:szCs w:val="32"/>
          <w:shd w:val="clear" w:color="080000" w:fill="FFFFFF"/>
        </w:rPr>
        <w:t>。</w:t>
      </w:r>
      <w:r>
        <w:rPr>
          <w:rFonts w:hint="eastAsia" w:ascii="仿宋_GB2312" w:hAnsi="仿宋_GB2312" w:eastAsia="仿宋_GB2312" w:cs="仿宋_GB2312"/>
          <w:i w:val="0"/>
          <w:iCs w:val="0"/>
          <w:caps w:val="0"/>
          <w:color w:val="000000"/>
          <w:spacing w:val="0"/>
          <w:sz w:val="32"/>
          <w:szCs w:val="32"/>
          <w:shd w:val="clear" w:color="080000" w:fill="FFFFFF"/>
        </w:rPr>
        <w:t>机关和事业单位要发挥带头示范作用，广泛动员干部职工积极参与各类慈善活动。工会、共青团、妇联、残联、工商联及红十字会等各类群团组织要充分发挥与群众联系密切的优势，动员社会公众为慈善事业捐赠资金、物资和提供志愿服务等。推动慈善文化进机关、进企业、进学校、进社区、进家庭，形成人人可慈善、人人做慈善的良好氛围。</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_GB2312" w:hAnsi="仿宋_GB2312" w:eastAsia="仿宋_GB2312" w:cs="仿宋_GB2312"/>
          <w:i w:val="0"/>
          <w:iCs w:val="0"/>
          <w:caps w:val="0"/>
          <w:color w:val="000000"/>
          <w:spacing w:val="0"/>
          <w:sz w:val="32"/>
          <w:szCs w:val="32"/>
          <w:shd w:val="clear" w:color="080000" w:fill="FFFFFF"/>
        </w:rPr>
      </w:pP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_GB2312" w:hAnsi="仿宋_GB2312" w:eastAsia="仿宋_GB2312" w:cs="仿宋_GB2312"/>
          <w:i w:val="0"/>
          <w:iCs w:val="0"/>
          <w:caps w:val="0"/>
          <w:color w:val="000000"/>
          <w:spacing w:val="0"/>
          <w:sz w:val="32"/>
          <w:szCs w:val="32"/>
          <w:shd w:val="clear" w:color="080000" w:fill="FFFFFF"/>
        </w:rPr>
      </w:pP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806" w:firstLineChars="1502"/>
        <w:jc w:val="both"/>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本溪市民政局</w:t>
      </w:r>
    </w:p>
    <w:p>
      <w:pPr>
        <w:pStyle w:val="4"/>
        <w:widowControl/>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486" w:firstLineChars="1402"/>
        <w:jc w:val="both"/>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2022年2月14日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FE25A2"/>
    <w:rsid w:val="DF7F98DB"/>
    <w:rsid w:val="EDFFF6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2022-02-15T16:33:00Z</dcterms:created>
  <dc:creator>飞向北</dc:creator>
  <cp:lastModifiedBy>user</cp:lastModifiedBy>
  <dcterms:modified xsi:type="dcterms:W3CDTF">2022-08-01T15:46:48Z</dcterms:modified>
  <dc:title>本  溪  市  民  政  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4AABE6182DF24B8487FB1E7EAB3C9717</vt:lpwstr>
  </property>
</Properties>
</file>