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本溪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市民政局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上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半年</w:t>
      </w:r>
      <w:r>
        <w:rPr>
          <w:rFonts w:hint="eastAsia" w:ascii="宋体" w:hAnsi="宋体" w:eastAsia="宋体" w:cs="宋体"/>
          <w:sz w:val="44"/>
          <w:szCs w:val="44"/>
        </w:rPr>
        <w:t>行政许可</w:t>
      </w:r>
      <w:r>
        <w:rPr>
          <w:rFonts w:hint="eastAsia" w:ascii="宋体" w:hAnsi="宋体" w:cs="宋体"/>
          <w:sz w:val="44"/>
          <w:szCs w:val="44"/>
          <w:lang w:eastAsia="zh-CN"/>
        </w:rPr>
        <w:t>事后</w:t>
      </w:r>
      <w:r>
        <w:rPr>
          <w:rFonts w:hint="eastAsia" w:ascii="宋体" w:hAnsi="宋体" w:eastAsia="宋体" w:cs="宋体"/>
          <w:sz w:val="44"/>
          <w:szCs w:val="44"/>
        </w:rPr>
        <w:t>公示</w:t>
      </w:r>
      <w:r>
        <w:rPr>
          <w:rFonts w:hint="eastAsia" w:ascii="宋体" w:hAnsi="宋体" w:cs="宋体"/>
          <w:sz w:val="44"/>
          <w:szCs w:val="44"/>
          <w:lang w:eastAsia="zh-CN"/>
        </w:rPr>
        <w:t>结果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tbl>
      <w:tblPr>
        <w:tblW w:w="13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60"/>
        <w:gridCol w:w="1291"/>
        <w:gridCol w:w="1912"/>
        <w:gridCol w:w="1800"/>
        <w:gridCol w:w="2000"/>
        <w:gridCol w:w="1875"/>
      </w:tblGrid>
      <w:tr>
        <w:trPr>
          <w:trHeight w:val="400" w:hRule="atLeast"/>
        </w:trPr>
        <w:tc>
          <w:tcPr>
            <w:tcW w:w="233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36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29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912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18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75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辽本</w:t>
            </w:r>
            <w:r>
              <w:rPr>
                <w:rFonts w:hint="eastAsia"/>
                <w:lang w:val="en-US" w:eastAsia="zh-CN"/>
              </w:rPr>
              <w:t xml:space="preserve"> 民民社变更[2021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001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本溪市登山运动协会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法人变更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2021.01.12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辽本</w:t>
            </w:r>
            <w:r>
              <w:rPr>
                <w:rFonts w:hint="eastAsia"/>
                <w:lang w:val="en-US" w:eastAsia="zh-CN"/>
              </w:rPr>
              <w:t xml:space="preserve"> 民民非成立[2021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001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本溪市孝安达健康养老服务中心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成立登记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2021.01.13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民民社变更[2021]第002号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本溪市国际税收研究中心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法人变更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2021.01.22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民民社变更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[2021]第004号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本溪市心理咨询师协会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法人变更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2021.02.05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民社注销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[2021]第001号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本溪市供热协会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注销登记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2021.02.09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民民非成立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002号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  本溪康卫医院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成立登记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2021.03.24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民社变更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[2021]第006号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 本溪市游泳运动协会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住所变更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2021.04.06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民社变更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[2021]第007号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   本溪市收藏家协会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法人变更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2021.04.26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民社变更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[2021]第008号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本溪市青年书法家协会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住所变更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2021.05.20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民社变更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[2021]第009号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 本溪市医师协会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法人变更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2021.05.20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民社变更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[2021]第010号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本溪市电子商务协会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法人变更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2021.05.26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民社变更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[2021]第011号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本溪市医学会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法人变更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2021.05.26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民社变更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[2021]第012号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本溪市心理咨询师协会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住所变更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2021.06.07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民非变更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[2021]第001号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本溪市菩寿山公益墓园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法人变更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2021.06.09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民非成立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[2021]第003号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本溪市晨日不老莓科技馆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成立登记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2021.06.10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民非成立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[2021]第004号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本溪市晨日不老莓科技馆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成立登记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2021.06.10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辽本 民社注销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[2021]第003号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本溪市老年卫生工作协会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注销登记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2021.06.15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辽本 民非成立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[2021]第005号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本溪仁爱医院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成立登记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2021.07.01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辽本 民非成立</w:t>
            </w:r>
          </w:p>
          <w:p>
            <w:pPr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[2021]第006号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本溪市任泽社会工作服务中心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成立登记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2021.07.06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342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607-2</cp:lastModifiedBy>
  <dcterms:modified xsi:type="dcterms:W3CDTF">2021-07-08T02:08:20Z</dcterms:modified>
  <dc:title>行政许可公示模版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